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277" w:rsidRPr="005043CD" w:rsidRDefault="00275FC5" w:rsidP="005043CD">
      <w:pPr>
        <w:widowControl/>
        <w:jc w:val="center"/>
        <w:rPr>
          <w:rFonts w:ascii="Times New Roman" w:eastAsia="DengXian" w:hAnsi="Times New Roman" w:cs="Times New Roman"/>
          <w:b/>
          <w:bCs/>
          <w:color w:val="000000"/>
          <w:kern w:val="0"/>
          <w:sz w:val="24"/>
        </w:rPr>
      </w:pPr>
      <w:r>
        <w:rPr>
          <w:rFonts w:ascii="Times New Roman" w:eastAsia="DengXian" w:hAnsi="Times New Roman" w:cs="Times New Roman"/>
          <w:b/>
          <w:bCs/>
          <w:color w:val="000000"/>
          <w:kern w:val="0"/>
          <w:sz w:val="24"/>
        </w:rPr>
        <w:t>Additional</w:t>
      </w:r>
      <w:r w:rsidR="00943FAE" w:rsidRPr="005043CD">
        <w:rPr>
          <w:rFonts w:ascii="Times New Roman" w:eastAsia="DengXian" w:hAnsi="Times New Roman" w:cs="Times New Roman"/>
          <w:b/>
          <w:bCs/>
          <w:color w:val="000000"/>
          <w:kern w:val="0"/>
          <w:sz w:val="24"/>
        </w:rPr>
        <w:t xml:space="preserve"> Table </w:t>
      </w:r>
      <w:r>
        <w:rPr>
          <w:rFonts w:ascii="Times New Roman" w:eastAsia="DengXian" w:hAnsi="Times New Roman" w:cs="Times New Roman"/>
          <w:b/>
          <w:bCs/>
          <w:color w:val="000000"/>
          <w:kern w:val="0"/>
          <w:sz w:val="24"/>
        </w:rPr>
        <w:t>S</w:t>
      </w:r>
      <w:r w:rsidR="00943FAE" w:rsidRPr="005043CD">
        <w:rPr>
          <w:rFonts w:ascii="Times New Roman" w:eastAsia="DengXian" w:hAnsi="Times New Roman" w:cs="Times New Roman"/>
          <w:b/>
          <w:bCs/>
          <w:color w:val="000000"/>
          <w:kern w:val="0"/>
          <w:sz w:val="24"/>
        </w:rPr>
        <w:t xml:space="preserve">1 </w:t>
      </w:r>
      <w:r w:rsidR="00276228" w:rsidRPr="005043CD">
        <w:rPr>
          <w:rFonts w:ascii="Times New Roman" w:eastAsia="DengXian" w:hAnsi="Times New Roman" w:cs="Times New Roman"/>
          <w:b/>
          <w:bCs/>
          <w:color w:val="000000"/>
          <w:kern w:val="0"/>
          <w:sz w:val="24"/>
        </w:rPr>
        <w:t>Phenotypic</w:t>
      </w:r>
      <w:r w:rsidR="00943FAE" w:rsidRPr="005043CD">
        <w:rPr>
          <w:rFonts w:ascii="Times New Roman" w:eastAsia="DengXian" w:hAnsi="Times New Roman" w:cs="Times New Roman"/>
          <w:b/>
          <w:bCs/>
          <w:color w:val="000000"/>
          <w:kern w:val="0"/>
          <w:sz w:val="24"/>
        </w:rPr>
        <w:t xml:space="preserve"> traits of two </w:t>
      </w:r>
      <w:r w:rsidR="00943FAE" w:rsidRPr="005043CD">
        <w:rPr>
          <w:rFonts w:ascii="Times New Roman" w:eastAsia="DengXian" w:hAnsi="Times New Roman" w:cs="Times New Roman"/>
          <w:b/>
          <w:bCs/>
          <w:i/>
          <w:iCs/>
          <w:color w:val="000000"/>
          <w:kern w:val="0"/>
          <w:sz w:val="24"/>
        </w:rPr>
        <w:t>B. rapa</w:t>
      </w:r>
      <w:r w:rsidR="00943FAE" w:rsidRPr="005043CD">
        <w:rPr>
          <w:rFonts w:ascii="Times New Roman" w:eastAsia="DengXian" w:hAnsi="Times New Roman" w:cs="Times New Roman"/>
          <w:b/>
          <w:bCs/>
          <w:color w:val="000000"/>
          <w:kern w:val="0"/>
          <w:sz w:val="24"/>
        </w:rPr>
        <w:t xml:space="preserve"> accessions</w:t>
      </w:r>
    </w:p>
    <w:p w:rsidR="00325843" w:rsidRDefault="00325843" w:rsidP="00F120DB">
      <w:pPr>
        <w:widowControl/>
        <w:rPr>
          <w:rFonts w:ascii="Times New Roman" w:eastAsia="DengXian" w:hAnsi="Times New Roman" w:cs="Times New Roman"/>
          <w:color w:val="000000"/>
          <w:kern w:val="0"/>
          <w:sz w:val="22"/>
          <w:szCs w:val="22"/>
        </w:rPr>
      </w:pPr>
    </w:p>
    <w:tbl>
      <w:tblPr>
        <w:tblStyle w:val="PlainTable2"/>
        <w:tblW w:w="9967" w:type="dxa"/>
        <w:jc w:val="center"/>
        <w:tblLook w:val="04A0"/>
      </w:tblPr>
      <w:tblGrid>
        <w:gridCol w:w="4540"/>
        <w:gridCol w:w="1680"/>
        <w:gridCol w:w="2420"/>
        <w:gridCol w:w="1327"/>
      </w:tblGrid>
      <w:tr w:rsidR="00462E17" w:rsidRPr="00462E17" w:rsidTr="005043CD">
        <w:trPr>
          <w:cnfStyle w:val="100000000000"/>
          <w:trHeight w:val="285"/>
          <w:jc w:val="center"/>
        </w:trPr>
        <w:tc>
          <w:tcPr>
            <w:cnfStyle w:val="001000000000"/>
            <w:tcW w:w="4540" w:type="dxa"/>
            <w:vMerge w:val="restart"/>
            <w:noWrap/>
            <w:hideMark/>
          </w:tcPr>
          <w:p w:rsidR="00462E17" w:rsidRPr="00462E17" w:rsidRDefault="00462E17" w:rsidP="00462E1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Traits</w:t>
            </w:r>
          </w:p>
        </w:tc>
        <w:tc>
          <w:tcPr>
            <w:tcW w:w="1680" w:type="dxa"/>
            <w:vMerge w:val="restart"/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1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Stage</w:t>
            </w:r>
          </w:p>
        </w:tc>
        <w:tc>
          <w:tcPr>
            <w:tcW w:w="3747" w:type="dxa"/>
            <w:gridSpan w:val="2"/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1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Accession number</w:t>
            </w:r>
          </w:p>
        </w:tc>
      </w:tr>
      <w:tr w:rsidR="00462E17" w:rsidRPr="00462E17" w:rsidTr="005043CD">
        <w:trPr>
          <w:cnfStyle w:val="000000100000"/>
          <w:trHeight w:val="285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cnfStyle w:val="000000100000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20" w:type="dxa"/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SWUK3</w:t>
            </w:r>
          </w:p>
        </w:tc>
        <w:tc>
          <w:tcPr>
            <w:tcW w:w="1327" w:type="dxa"/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SWUK4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vMerge w:val="restart"/>
            <w:noWrap/>
            <w:hideMark/>
          </w:tcPr>
          <w:p w:rsidR="00462E17" w:rsidRPr="00462E17" w:rsidRDefault="00462E17" w:rsidP="00462E1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Seed diameters (mm Mean±SD)</w:t>
            </w:r>
          </w:p>
        </w:tc>
        <w:tc>
          <w:tcPr>
            <w:tcW w:w="1680" w:type="dxa"/>
            <w:tcBorders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7 DAP</w:t>
            </w:r>
          </w:p>
        </w:tc>
        <w:tc>
          <w:tcPr>
            <w:tcW w:w="2420" w:type="dxa"/>
            <w:tcBorders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0.43±0.06</w:t>
            </w:r>
          </w:p>
        </w:tc>
        <w:tc>
          <w:tcPr>
            <w:tcW w:w="1327" w:type="dxa"/>
            <w:tcBorders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0.53±0.07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14DAP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0.83±0.08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  <w:r w:rsidR="00523B5B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.00</w:t>
            </w: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±0.06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21 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1.07±0.07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1.21±0.07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28 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1.82±0.08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2.15±0.05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35 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1.88±0.05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2.78±0.05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42 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1.91±0.06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2.88±0.07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49 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1.81±0.04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2.91±0.04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Mature dry seed</w:t>
            </w:r>
          </w:p>
        </w:tc>
        <w:tc>
          <w:tcPr>
            <w:tcW w:w="2420" w:type="dxa"/>
            <w:tcBorders>
              <w:top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1.23±0.01</w:t>
            </w:r>
          </w:p>
        </w:tc>
        <w:tc>
          <w:tcPr>
            <w:tcW w:w="1327" w:type="dxa"/>
            <w:tcBorders>
              <w:top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2.42±0.05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vMerge w:val="restart"/>
            <w:noWrap/>
            <w:hideMark/>
          </w:tcPr>
          <w:p w:rsidR="00462E17" w:rsidRPr="00462E17" w:rsidRDefault="00462E17" w:rsidP="00462E1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Seed diameters variation (mm Mean±SD)</w:t>
            </w:r>
          </w:p>
        </w:tc>
        <w:tc>
          <w:tcPr>
            <w:tcW w:w="1680" w:type="dxa"/>
            <w:tcBorders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7-14DAP</w:t>
            </w:r>
          </w:p>
        </w:tc>
        <w:tc>
          <w:tcPr>
            <w:tcW w:w="2420" w:type="dxa"/>
            <w:tcBorders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0.4</w:t>
            </w:r>
            <w:r w:rsidR="00660D74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</w:t>
            </w: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±0.006</w:t>
            </w:r>
          </w:p>
        </w:tc>
        <w:tc>
          <w:tcPr>
            <w:tcW w:w="1327" w:type="dxa"/>
            <w:tcBorders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0.47±0.007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14-21DAP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0.24±0.005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0.21±0.005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21-28DAP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0.75±0.004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0.94±0.009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28-35DAP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0.16±0.005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0.63±0.002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35-42DAP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0.06±0.003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0.1</w:t>
            </w:r>
            <w:r w:rsidR="00660D74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</w:t>
            </w: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±0.003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vMerge/>
            <w:tcBorders>
              <w:bottom w:val="single" w:sz="4" w:space="0" w:color="auto"/>
            </w:tcBorders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42-49DAP</w:t>
            </w:r>
          </w:p>
        </w:tc>
        <w:tc>
          <w:tcPr>
            <w:tcW w:w="2420" w:type="dxa"/>
            <w:tcBorders>
              <w:top w:val="nil"/>
              <w:bottom w:val="single" w:sz="4" w:space="0" w:color="auto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0.03±0.002</w:t>
            </w:r>
          </w:p>
        </w:tc>
        <w:tc>
          <w:tcPr>
            <w:tcW w:w="1327" w:type="dxa"/>
            <w:tcBorders>
              <w:top w:val="nil"/>
              <w:bottom w:val="single" w:sz="4" w:space="0" w:color="auto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0.03±0.001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tcBorders>
              <w:top w:val="single" w:sz="4" w:space="0" w:color="auto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Palmitic acid</w:t>
            </w:r>
          </w:p>
        </w:tc>
        <w:tc>
          <w:tcPr>
            <w:tcW w:w="1680" w:type="dxa"/>
            <w:tcBorders>
              <w:top w:val="single" w:sz="4" w:space="0" w:color="auto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Mature dry seed</w:t>
            </w:r>
          </w:p>
        </w:tc>
        <w:tc>
          <w:tcPr>
            <w:tcW w:w="2420" w:type="dxa"/>
            <w:tcBorders>
              <w:top w:val="single" w:sz="4" w:space="0" w:color="auto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2.80±0.11</w:t>
            </w:r>
          </w:p>
        </w:tc>
        <w:tc>
          <w:tcPr>
            <w:tcW w:w="1327" w:type="dxa"/>
            <w:tcBorders>
              <w:top w:val="single" w:sz="4" w:space="0" w:color="auto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2.17±0.08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Stearic acid</w:t>
            </w: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Mature dry seed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1.10±0.05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1.54±0.05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Oleic acid</w:t>
            </w: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Mature dry seed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12.78±1.46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19.61±0.71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Linoleic acid </w:t>
            </w: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Mature dry seed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15.06±0.25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12.01±0.31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Linolenic acid</w:t>
            </w: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Mature dry seed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11.17±0.49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6.34±0.39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tcBorders>
              <w:top w:val="nil"/>
              <w:bottom w:val="single" w:sz="4" w:space="0" w:color="auto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Seed coat transparency</w:t>
            </w: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Mature dry seed</w:t>
            </w:r>
          </w:p>
        </w:tc>
        <w:tc>
          <w:tcPr>
            <w:tcW w:w="2420" w:type="dxa"/>
            <w:tcBorders>
              <w:top w:val="nil"/>
              <w:bottom w:val="single" w:sz="4" w:space="0" w:color="auto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85.45±4.15</w:t>
            </w:r>
          </w:p>
        </w:tc>
        <w:tc>
          <w:tcPr>
            <w:tcW w:w="1327" w:type="dxa"/>
            <w:tcBorders>
              <w:top w:val="nil"/>
              <w:bottom w:val="single" w:sz="4" w:space="0" w:color="auto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157.33±2.30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vMerge w:val="restart"/>
            <w:tcBorders>
              <w:top w:val="single" w:sz="4" w:space="0" w:color="auto"/>
              <w:bottom w:val="nil"/>
            </w:tcBorders>
            <w:noWrap/>
            <w:hideMark/>
          </w:tcPr>
          <w:p w:rsidR="00462E17" w:rsidRPr="00462E17" w:rsidRDefault="000854B2" w:rsidP="00462E1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Oil content</w:t>
            </w:r>
            <w:r w:rsidR="00462E17"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 xml:space="preserve"> (% Mean±SD)</w:t>
            </w:r>
          </w:p>
        </w:tc>
        <w:tc>
          <w:tcPr>
            <w:tcW w:w="1680" w:type="dxa"/>
            <w:tcBorders>
              <w:top w:val="single" w:sz="4" w:space="0" w:color="auto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7DAP</w:t>
            </w:r>
          </w:p>
        </w:tc>
        <w:tc>
          <w:tcPr>
            <w:tcW w:w="2420" w:type="dxa"/>
            <w:tcBorders>
              <w:top w:val="single" w:sz="4" w:space="0" w:color="auto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327" w:type="dxa"/>
            <w:tcBorders>
              <w:top w:val="single" w:sz="4" w:space="0" w:color="auto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vMerge/>
            <w:tcBorders>
              <w:top w:val="nil"/>
              <w:bottom w:val="nil"/>
            </w:tcBorders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14DAP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2.51±0.55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2.82±1.34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vMerge/>
            <w:tcBorders>
              <w:top w:val="nil"/>
            </w:tcBorders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21 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6.76±0.71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7.12±0.89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28 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11.87±2.04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15.26±1.1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35 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29.89±1.22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34.5±1.55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42 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38.2±0.95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43.61±2.58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49 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39.13±1.26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45.81±1.49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Mature dry seed</w:t>
            </w:r>
          </w:p>
        </w:tc>
        <w:tc>
          <w:tcPr>
            <w:tcW w:w="2420" w:type="dxa"/>
            <w:tcBorders>
              <w:top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38.93±0.18</w:t>
            </w:r>
          </w:p>
        </w:tc>
        <w:tc>
          <w:tcPr>
            <w:tcW w:w="1327" w:type="dxa"/>
            <w:tcBorders>
              <w:top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42.15±0.12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vMerge w:val="restart"/>
            <w:noWrap/>
            <w:hideMark/>
          </w:tcPr>
          <w:p w:rsidR="00462E17" w:rsidRPr="00462E17" w:rsidRDefault="00462E17" w:rsidP="00462E1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Seed oil content increase (% Mean±SD)</w:t>
            </w:r>
          </w:p>
        </w:tc>
        <w:tc>
          <w:tcPr>
            <w:tcW w:w="1680" w:type="dxa"/>
            <w:tcBorders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7-14DAP</w:t>
            </w:r>
          </w:p>
        </w:tc>
        <w:tc>
          <w:tcPr>
            <w:tcW w:w="2420" w:type="dxa"/>
            <w:tcBorders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2.51±0.33</w:t>
            </w:r>
          </w:p>
        </w:tc>
        <w:tc>
          <w:tcPr>
            <w:tcW w:w="1327" w:type="dxa"/>
            <w:tcBorders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2.82±1.02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14-21DAP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4.25±0.56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4.3±0.77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21-28DAP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5.11±1.22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8.14±1.05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28-35DAP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18.02±1.49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19.24±2.84</w:t>
            </w:r>
          </w:p>
        </w:tc>
      </w:tr>
      <w:tr w:rsidR="00462E17" w:rsidRPr="00462E17" w:rsidTr="005043CD">
        <w:trPr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35-42DAP</w:t>
            </w:r>
          </w:p>
        </w:tc>
        <w:tc>
          <w:tcPr>
            <w:tcW w:w="2420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8.31±1.02</w:t>
            </w:r>
          </w:p>
        </w:tc>
        <w:tc>
          <w:tcPr>
            <w:tcW w:w="1327" w:type="dxa"/>
            <w:tcBorders>
              <w:top w:val="nil"/>
              <w:bottom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0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9.11±0.8</w:t>
            </w:r>
          </w:p>
        </w:tc>
      </w:tr>
      <w:tr w:rsidR="00462E17" w:rsidRPr="00462E17" w:rsidTr="005043CD">
        <w:trPr>
          <w:cnfStyle w:val="000000100000"/>
          <w:trHeight w:val="300"/>
          <w:jc w:val="center"/>
        </w:trPr>
        <w:tc>
          <w:tcPr>
            <w:cnfStyle w:val="001000000000"/>
            <w:tcW w:w="4540" w:type="dxa"/>
            <w:vMerge/>
            <w:hideMark/>
          </w:tcPr>
          <w:p w:rsidR="00462E17" w:rsidRPr="00462E17" w:rsidRDefault="00462E17" w:rsidP="00462E1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</w:tcBorders>
            <w:noWrap/>
            <w:hideMark/>
          </w:tcPr>
          <w:p w:rsidR="00462E17" w:rsidRPr="00462E17" w:rsidRDefault="00462E17" w:rsidP="00462E17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42-49DAP</w:t>
            </w:r>
          </w:p>
        </w:tc>
        <w:tc>
          <w:tcPr>
            <w:tcW w:w="2420" w:type="dxa"/>
            <w:tcBorders>
              <w:top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0.93±0.21</w:t>
            </w:r>
          </w:p>
        </w:tc>
        <w:tc>
          <w:tcPr>
            <w:tcW w:w="1327" w:type="dxa"/>
            <w:tcBorders>
              <w:top w:val="nil"/>
            </w:tcBorders>
            <w:noWrap/>
            <w:hideMark/>
          </w:tcPr>
          <w:p w:rsidR="00462E17" w:rsidRPr="00462E17" w:rsidRDefault="00462E17" w:rsidP="001351F3">
            <w:pPr>
              <w:widowControl/>
              <w:jc w:val="center"/>
              <w:cnfStyle w:val="000000100000"/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</w:pPr>
            <w:r w:rsidRPr="00462E17">
              <w:rPr>
                <w:rFonts w:ascii="Times New Roman" w:eastAsia="DengXian" w:hAnsi="Times New Roman" w:cs="Times New Roman"/>
                <w:color w:val="000000"/>
                <w:kern w:val="0"/>
                <w:sz w:val="22"/>
                <w:szCs w:val="22"/>
              </w:rPr>
              <w:t>2.2±0.54</w:t>
            </w:r>
          </w:p>
        </w:tc>
      </w:tr>
    </w:tbl>
    <w:p w:rsidR="00073733" w:rsidRPr="00943FAE" w:rsidRDefault="00073733" w:rsidP="00F120DB">
      <w:pPr>
        <w:widowControl/>
        <w:rPr>
          <w:rFonts w:ascii="Times New Roman" w:eastAsia="DengXian" w:hAnsi="Times New Roman" w:cs="Times New Roman"/>
          <w:color w:val="000000"/>
          <w:kern w:val="0"/>
          <w:sz w:val="22"/>
          <w:szCs w:val="22"/>
        </w:rPr>
      </w:pPr>
    </w:p>
    <w:sectPr w:rsidR="00073733" w:rsidRPr="00943FAE" w:rsidSect="00943FAE">
      <w:pgSz w:w="16840" w:h="1190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66E" w:rsidRDefault="004E666E" w:rsidP="00C51D8E">
      <w:r>
        <w:separator/>
      </w:r>
    </w:p>
  </w:endnote>
  <w:endnote w:type="continuationSeparator" w:id="0">
    <w:p w:rsidR="004E666E" w:rsidRDefault="004E666E" w:rsidP="00C51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66E" w:rsidRDefault="004E666E" w:rsidP="00C51D8E">
      <w:r>
        <w:separator/>
      </w:r>
    </w:p>
  </w:footnote>
  <w:footnote w:type="continuationSeparator" w:id="0">
    <w:p w:rsidR="004E666E" w:rsidRDefault="004E666E" w:rsidP="00C51D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FAE"/>
    <w:rsid w:val="00073733"/>
    <w:rsid w:val="000854B2"/>
    <w:rsid w:val="001351F3"/>
    <w:rsid w:val="00236C5F"/>
    <w:rsid w:val="00275FC5"/>
    <w:rsid w:val="00276228"/>
    <w:rsid w:val="00293DE2"/>
    <w:rsid w:val="002E2047"/>
    <w:rsid w:val="00325843"/>
    <w:rsid w:val="00373CBD"/>
    <w:rsid w:val="00462E17"/>
    <w:rsid w:val="004655D7"/>
    <w:rsid w:val="004A3E01"/>
    <w:rsid w:val="004E666E"/>
    <w:rsid w:val="005043CD"/>
    <w:rsid w:val="00523B5B"/>
    <w:rsid w:val="00537F92"/>
    <w:rsid w:val="00545E10"/>
    <w:rsid w:val="00660D74"/>
    <w:rsid w:val="008A591C"/>
    <w:rsid w:val="0092105E"/>
    <w:rsid w:val="00923647"/>
    <w:rsid w:val="00943FAE"/>
    <w:rsid w:val="009F42FE"/>
    <w:rsid w:val="00A01277"/>
    <w:rsid w:val="00A11ECE"/>
    <w:rsid w:val="00AB6D7D"/>
    <w:rsid w:val="00B00D6B"/>
    <w:rsid w:val="00BF3BD1"/>
    <w:rsid w:val="00C46555"/>
    <w:rsid w:val="00C51D8E"/>
    <w:rsid w:val="00CB7388"/>
    <w:rsid w:val="00E427D2"/>
    <w:rsid w:val="00EF6D48"/>
    <w:rsid w:val="00F12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91C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1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51D8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51D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51D8E"/>
    <w:rPr>
      <w:sz w:val="18"/>
      <w:szCs w:val="18"/>
    </w:rPr>
  </w:style>
  <w:style w:type="table" w:styleId="TableGrid">
    <w:name w:val="Table Grid"/>
    <w:basedOn w:val="TableNormal"/>
    <w:uiPriority w:val="39"/>
    <w:rsid w:val="00C51D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TableNormal"/>
    <w:uiPriority w:val="42"/>
    <w:rsid w:val="00AB6D7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BFE2B-73CE-42C5-B471-88DB5BC96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卢坤</dc:creator>
  <cp:keywords/>
  <dc:description/>
  <cp:lastModifiedBy>0013914</cp:lastModifiedBy>
  <cp:revision>23</cp:revision>
  <dcterms:created xsi:type="dcterms:W3CDTF">2020-03-03T07:49:00Z</dcterms:created>
  <dcterms:modified xsi:type="dcterms:W3CDTF">2020-05-12T06:43:00Z</dcterms:modified>
</cp:coreProperties>
</file>